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7FD97" w14:textId="02087E4C" w:rsidR="00A74377" w:rsidRPr="00A74377" w:rsidRDefault="000F412A" w:rsidP="00A74377">
      <w:pPr>
        <w:jc w:val="center"/>
      </w:pPr>
      <w:bookmarkStart w:id="0" w:name="_GoBack"/>
      <w:bookmarkEnd w:id="0"/>
      <w:r>
        <w:rPr>
          <w:noProof/>
        </w:rPr>
        <w:drawing>
          <wp:inline distT="0" distB="0" distL="0" distR="0" wp14:anchorId="65FFBFD6" wp14:editId="2E8CE696">
            <wp:extent cx="530225" cy="5727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225" cy="572770"/>
                    </a:xfrm>
                    <a:prstGeom prst="rect">
                      <a:avLst/>
                    </a:prstGeom>
                    <a:noFill/>
                  </pic:spPr>
                </pic:pic>
              </a:graphicData>
            </a:graphic>
          </wp:inline>
        </w:drawing>
      </w:r>
    </w:p>
    <w:p w14:paraId="0FDF6700" w14:textId="77777777" w:rsidR="003A473B" w:rsidRPr="00C23664" w:rsidRDefault="003A473B" w:rsidP="00C23664">
      <w:pPr>
        <w:jc w:val="center"/>
        <w:rPr>
          <w:b/>
          <w:sz w:val="28"/>
          <w:szCs w:val="28"/>
          <w:lang w:val="en-US"/>
        </w:rPr>
      </w:pPr>
    </w:p>
    <w:p w14:paraId="087F279F" w14:textId="77777777" w:rsidR="003A473B" w:rsidRPr="00C23664" w:rsidRDefault="003A473B" w:rsidP="00C23664">
      <w:pPr>
        <w:jc w:val="center"/>
        <w:rPr>
          <w:sz w:val="28"/>
          <w:szCs w:val="28"/>
        </w:rPr>
      </w:pPr>
      <w:r w:rsidRPr="00C23664">
        <w:rPr>
          <w:sz w:val="28"/>
          <w:szCs w:val="28"/>
        </w:rPr>
        <w:t>СОВЕТ ДЕПУТАТОВ</w:t>
      </w:r>
    </w:p>
    <w:p w14:paraId="111FB038" w14:textId="6A183B7D" w:rsidR="003A473B" w:rsidRPr="00C23664" w:rsidRDefault="003A473B" w:rsidP="00C23664">
      <w:pPr>
        <w:jc w:val="center"/>
        <w:rPr>
          <w:sz w:val="28"/>
          <w:szCs w:val="28"/>
        </w:rPr>
      </w:pPr>
      <w:r w:rsidRPr="00C23664">
        <w:rPr>
          <w:sz w:val="28"/>
          <w:szCs w:val="28"/>
        </w:rPr>
        <w:t xml:space="preserve"> </w:t>
      </w:r>
      <w:r w:rsidR="000F412A">
        <w:rPr>
          <w:sz w:val="28"/>
          <w:szCs w:val="28"/>
        </w:rPr>
        <w:t xml:space="preserve">МУНИЦИПАЛЬНОГО </w:t>
      </w:r>
      <w:r w:rsidRPr="00C23664">
        <w:rPr>
          <w:sz w:val="28"/>
          <w:szCs w:val="28"/>
        </w:rPr>
        <w:t>ОКРУГА НАВАШИНСКИЙ</w:t>
      </w:r>
    </w:p>
    <w:p w14:paraId="07B80354" w14:textId="77777777" w:rsidR="003A473B" w:rsidRPr="00C23664" w:rsidRDefault="003A473B" w:rsidP="00C23664">
      <w:pPr>
        <w:pStyle w:val="2"/>
        <w:jc w:val="center"/>
        <w:rPr>
          <w:b w:val="0"/>
          <w:sz w:val="28"/>
          <w:szCs w:val="28"/>
        </w:rPr>
      </w:pPr>
      <w:r w:rsidRPr="00C23664">
        <w:rPr>
          <w:b w:val="0"/>
          <w:sz w:val="28"/>
          <w:szCs w:val="28"/>
        </w:rPr>
        <w:t>НИЖЕГОРОДСКОЙ ОБЛАСТИ</w:t>
      </w:r>
    </w:p>
    <w:p w14:paraId="39645CB9" w14:textId="77777777" w:rsidR="003A473B" w:rsidRDefault="003A473B" w:rsidP="00C23664"/>
    <w:p w14:paraId="5A45E951" w14:textId="77777777" w:rsidR="003A473B" w:rsidRDefault="003A473B" w:rsidP="00C23664">
      <w:pPr>
        <w:jc w:val="center"/>
        <w:rPr>
          <w:b/>
          <w:sz w:val="32"/>
        </w:rPr>
      </w:pPr>
      <w:r>
        <w:rPr>
          <w:b/>
          <w:sz w:val="32"/>
        </w:rPr>
        <w:t>РЕШЕНИЕ</w:t>
      </w:r>
    </w:p>
    <w:p w14:paraId="4714A689" w14:textId="77777777" w:rsidR="003A473B" w:rsidRDefault="003A473B" w:rsidP="00507EB9">
      <w:r>
        <w:t xml:space="preserve">  </w:t>
      </w:r>
    </w:p>
    <w:p w14:paraId="1C37FF74" w14:textId="77777777" w:rsidR="00232E7A" w:rsidRDefault="00232E7A" w:rsidP="00507EB9"/>
    <w:p w14:paraId="7E45B500" w14:textId="7BCC66C1" w:rsidR="00FD524F" w:rsidRPr="00232E7A" w:rsidRDefault="005B310A" w:rsidP="00507EB9">
      <w:pPr>
        <w:rPr>
          <w:sz w:val="26"/>
          <w:szCs w:val="26"/>
        </w:rPr>
      </w:pPr>
      <w:r>
        <w:rPr>
          <w:sz w:val="26"/>
          <w:szCs w:val="26"/>
        </w:rPr>
        <w:t>__________</w:t>
      </w:r>
      <w:r w:rsidR="00FD524F" w:rsidRPr="00232E7A">
        <w:rPr>
          <w:sz w:val="26"/>
          <w:szCs w:val="26"/>
        </w:rPr>
        <w:t xml:space="preserve">                                                              </w:t>
      </w:r>
      <w:r w:rsidR="00232E7A">
        <w:rPr>
          <w:sz w:val="26"/>
          <w:szCs w:val="26"/>
        </w:rPr>
        <w:t xml:space="preserve">                               </w:t>
      </w:r>
      <w:r w:rsidR="00FD524F" w:rsidRPr="00232E7A">
        <w:rPr>
          <w:sz w:val="26"/>
          <w:szCs w:val="26"/>
        </w:rPr>
        <w:t xml:space="preserve">  </w:t>
      </w:r>
      <w:r w:rsidR="00FA0BBF">
        <w:rPr>
          <w:sz w:val="26"/>
          <w:szCs w:val="26"/>
        </w:rPr>
        <w:t xml:space="preserve">            </w:t>
      </w:r>
      <w:r w:rsidR="00FD524F" w:rsidRPr="00232E7A">
        <w:rPr>
          <w:sz w:val="26"/>
          <w:szCs w:val="26"/>
        </w:rPr>
        <w:t>№</w:t>
      </w:r>
      <w:r w:rsidR="00B610F2" w:rsidRPr="00232E7A">
        <w:rPr>
          <w:sz w:val="26"/>
          <w:szCs w:val="26"/>
        </w:rPr>
        <w:t xml:space="preserve"> </w:t>
      </w:r>
      <w:r>
        <w:rPr>
          <w:sz w:val="26"/>
          <w:szCs w:val="26"/>
        </w:rPr>
        <w:t>______</w:t>
      </w:r>
    </w:p>
    <w:p w14:paraId="533DBC08" w14:textId="65B56C53" w:rsidR="00FD524F" w:rsidRDefault="00FD524F" w:rsidP="00A2541B">
      <w:pPr>
        <w:rPr>
          <w:sz w:val="26"/>
          <w:szCs w:val="26"/>
        </w:rPr>
      </w:pPr>
    </w:p>
    <w:tbl>
      <w:tblPr>
        <w:tblStyle w:val="a4"/>
        <w:tblW w:w="0" w:type="auto"/>
        <w:tblInd w:w="108" w:type="dxa"/>
        <w:tblLook w:val="04A0" w:firstRow="1" w:lastRow="0" w:firstColumn="1" w:lastColumn="0" w:noHBand="0" w:noVBand="1"/>
      </w:tblPr>
      <w:tblGrid>
        <w:gridCol w:w="3686"/>
      </w:tblGrid>
      <w:tr w:rsidR="00ED4685" w14:paraId="65E44990" w14:textId="77777777" w:rsidTr="00B153B4">
        <w:tc>
          <w:tcPr>
            <w:tcW w:w="3686" w:type="dxa"/>
            <w:tcBorders>
              <w:top w:val="nil"/>
              <w:left w:val="nil"/>
              <w:bottom w:val="nil"/>
              <w:right w:val="nil"/>
            </w:tcBorders>
          </w:tcPr>
          <w:p w14:paraId="263BF9A1" w14:textId="0EF10D88" w:rsidR="00ED4685" w:rsidRDefault="000E1EC8" w:rsidP="000E1EC8">
            <w:pPr>
              <w:ind w:left="-113"/>
              <w:jc w:val="both"/>
              <w:rPr>
                <w:sz w:val="26"/>
                <w:szCs w:val="26"/>
              </w:rPr>
            </w:pPr>
            <w:r w:rsidRPr="000E1EC8">
              <w:rPr>
                <w:sz w:val="26"/>
                <w:szCs w:val="26"/>
              </w:rPr>
              <w:t xml:space="preserve">О внесении изменений в Положение о порядке приватизации муниципального имущества </w:t>
            </w:r>
            <w:r>
              <w:rPr>
                <w:sz w:val="26"/>
                <w:szCs w:val="26"/>
              </w:rPr>
              <w:t>муниципального</w:t>
            </w:r>
            <w:r w:rsidRPr="000E1EC8">
              <w:rPr>
                <w:sz w:val="26"/>
                <w:szCs w:val="26"/>
              </w:rPr>
              <w:t xml:space="preserve"> округа Навашинский Нижегородской области, утвержденное решением Совета депутатов </w:t>
            </w:r>
            <w:r>
              <w:rPr>
                <w:sz w:val="26"/>
                <w:szCs w:val="26"/>
              </w:rPr>
              <w:t>муниципального</w:t>
            </w:r>
            <w:r w:rsidRPr="000E1EC8">
              <w:rPr>
                <w:sz w:val="26"/>
                <w:szCs w:val="26"/>
              </w:rPr>
              <w:t xml:space="preserve"> округа Навашинский от 22.08.2019 № 445</w:t>
            </w:r>
          </w:p>
        </w:tc>
      </w:tr>
    </w:tbl>
    <w:p w14:paraId="4C39A119" w14:textId="72615016" w:rsidR="0045345C" w:rsidRDefault="0045345C" w:rsidP="00A2541B">
      <w:pPr>
        <w:ind w:right="5399"/>
        <w:rPr>
          <w:sz w:val="26"/>
          <w:szCs w:val="26"/>
        </w:rPr>
      </w:pPr>
    </w:p>
    <w:p w14:paraId="1A4A43FF" w14:textId="77777777" w:rsidR="00302803" w:rsidRDefault="00302803" w:rsidP="00A2541B">
      <w:pPr>
        <w:ind w:right="5399"/>
        <w:rPr>
          <w:sz w:val="26"/>
          <w:szCs w:val="26"/>
        </w:rPr>
      </w:pPr>
    </w:p>
    <w:p w14:paraId="1E20758C" w14:textId="77777777" w:rsidR="00ED4685" w:rsidRPr="00A60F99" w:rsidRDefault="00ED4685" w:rsidP="00A2541B">
      <w:pPr>
        <w:ind w:right="5399"/>
        <w:rPr>
          <w:sz w:val="26"/>
          <w:szCs w:val="26"/>
        </w:rPr>
      </w:pPr>
    </w:p>
    <w:p w14:paraId="59E620A2" w14:textId="3A675D6B" w:rsidR="00465539" w:rsidRPr="005C5665" w:rsidRDefault="00456708" w:rsidP="00456708">
      <w:pPr>
        <w:ind w:firstLine="709"/>
        <w:jc w:val="both"/>
        <w:rPr>
          <w:sz w:val="26"/>
          <w:szCs w:val="26"/>
        </w:rPr>
      </w:pPr>
      <w:r w:rsidRPr="00B25BD8">
        <w:rPr>
          <w:sz w:val="26"/>
          <w:szCs w:val="26"/>
        </w:rPr>
        <w:t xml:space="preserve">В соответствии с </w:t>
      </w:r>
      <w:r w:rsidRPr="000E1EC8">
        <w:rPr>
          <w:sz w:val="26"/>
          <w:szCs w:val="26"/>
        </w:rPr>
        <w:t>Федеральным законом «О приватизации государственного и муниципального имущества» от 21.12.2001 № 178-ФЗ</w:t>
      </w:r>
      <w:r>
        <w:rPr>
          <w:sz w:val="26"/>
          <w:szCs w:val="26"/>
        </w:rPr>
        <w:t xml:space="preserve"> (ред. от 26.07.2026)</w:t>
      </w:r>
      <w:r w:rsidRPr="000E1EC8">
        <w:rPr>
          <w:sz w:val="26"/>
          <w:szCs w:val="26"/>
        </w:rPr>
        <w:t xml:space="preserve">, </w:t>
      </w:r>
      <w:r w:rsidRPr="00B25BD8">
        <w:rPr>
          <w:sz w:val="26"/>
          <w:szCs w:val="26"/>
        </w:rPr>
        <w:t xml:space="preserve">руководствуясь Уставом </w:t>
      </w:r>
      <w:r>
        <w:rPr>
          <w:sz w:val="26"/>
          <w:szCs w:val="26"/>
        </w:rPr>
        <w:t xml:space="preserve">муниципального </w:t>
      </w:r>
      <w:r w:rsidRPr="00B25BD8">
        <w:rPr>
          <w:sz w:val="26"/>
          <w:szCs w:val="26"/>
        </w:rPr>
        <w:t xml:space="preserve">округа </w:t>
      </w:r>
      <w:proofErr w:type="spellStart"/>
      <w:r w:rsidRPr="00B25BD8">
        <w:rPr>
          <w:sz w:val="26"/>
          <w:szCs w:val="26"/>
        </w:rPr>
        <w:t>Навашинский</w:t>
      </w:r>
      <w:proofErr w:type="spellEnd"/>
      <w:r w:rsidRPr="00B25BD8">
        <w:rPr>
          <w:sz w:val="26"/>
          <w:szCs w:val="26"/>
        </w:rPr>
        <w:t xml:space="preserve"> Нижегородской области, в целях приведения в соответствие с действующим законодательством Российской Федерации</w:t>
      </w:r>
      <w:r w:rsidR="00B74343" w:rsidRPr="00A60F99">
        <w:rPr>
          <w:sz w:val="26"/>
          <w:szCs w:val="26"/>
        </w:rPr>
        <w:t xml:space="preserve">, </w:t>
      </w:r>
      <w:r w:rsidR="0079180D" w:rsidRPr="005C5665">
        <w:rPr>
          <w:sz w:val="26"/>
          <w:szCs w:val="26"/>
        </w:rPr>
        <w:t xml:space="preserve"> </w:t>
      </w:r>
    </w:p>
    <w:p w14:paraId="6C7EDDE9" w14:textId="77777777" w:rsidR="003A473B" w:rsidRPr="00A60F99" w:rsidRDefault="003A473B" w:rsidP="00C23664">
      <w:pPr>
        <w:jc w:val="both"/>
        <w:rPr>
          <w:sz w:val="26"/>
          <w:szCs w:val="26"/>
        </w:rPr>
      </w:pPr>
    </w:p>
    <w:p w14:paraId="5A142589" w14:textId="5AF18118" w:rsidR="003A473B" w:rsidRPr="00A60F99" w:rsidRDefault="003A473B" w:rsidP="00ED4685">
      <w:pPr>
        <w:tabs>
          <w:tab w:val="left" w:pos="567"/>
          <w:tab w:val="left" w:pos="709"/>
          <w:tab w:val="left" w:pos="851"/>
        </w:tabs>
        <w:ind w:firstLine="709"/>
        <w:jc w:val="both"/>
        <w:rPr>
          <w:b/>
          <w:sz w:val="26"/>
          <w:szCs w:val="26"/>
        </w:rPr>
      </w:pPr>
      <w:r w:rsidRPr="00A60F99">
        <w:rPr>
          <w:sz w:val="26"/>
          <w:szCs w:val="26"/>
        </w:rPr>
        <w:t>Совет депутатов</w:t>
      </w:r>
      <w:r w:rsidRPr="00A60F99">
        <w:rPr>
          <w:b/>
          <w:sz w:val="26"/>
          <w:szCs w:val="26"/>
        </w:rPr>
        <w:t xml:space="preserve"> РЕШИЛ:</w:t>
      </w:r>
    </w:p>
    <w:p w14:paraId="2A77B155" w14:textId="77777777" w:rsidR="00456708" w:rsidRDefault="005B310A" w:rsidP="00C23664">
      <w:pPr>
        <w:jc w:val="both"/>
        <w:rPr>
          <w:bCs/>
          <w:sz w:val="26"/>
          <w:szCs w:val="26"/>
        </w:rPr>
      </w:pPr>
      <w:r>
        <w:rPr>
          <w:bCs/>
          <w:sz w:val="26"/>
          <w:szCs w:val="26"/>
        </w:rPr>
        <w:t xml:space="preserve">           </w:t>
      </w:r>
    </w:p>
    <w:p w14:paraId="31E939FC" w14:textId="2B01B9CA" w:rsidR="00456708" w:rsidRPr="00B25BD8" w:rsidRDefault="00456708" w:rsidP="00456708">
      <w:pPr>
        <w:tabs>
          <w:tab w:val="left" w:pos="1134"/>
        </w:tabs>
        <w:ind w:firstLine="709"/>
        <w:jc w:val="both"/>
        <w:rPr>
          <w:sz w:val="26"/>
          <w:szCs w:val="26"/>
        </w:rPr>
      </w:pPr>
      <w:r>
        <w:rPr>
          <w:bCs/>
          <w:sz w:val="26"/>
          <w:szCs w:val="26"/>
        </w:rPr>
        <w:t xml:space="preserve"> </w:t>
      </w:r>
      <w:r>
        <w:rPr>
          <w:sz w:val="26"/>
          <w:szCs w:val="26"/>
        </w:rPr>
        <w:t>1.</w:t>
      </w:r>
      <w:r>
        <w:rPr>
          <w:sz w:val="26"/>
          <w:szCs w:val="26"/>
        </w:rPr>
        <w:tab/>
        <w:t xml:space="preserve">Внести </w:t>
      </w:r>
      <w:r w:rsidRPr="00C15BFB">
        <w:rPr>
          <w:sz w:val="26"/>
          <w:szCs w:val="26"/>
        </w:rPr>
        <w:t xml:space="preserve">в Положение о порядке приватизации муниципального имущества </w:t>
      </w:r>
      <w:r>
        <w:rPr>
          <w:sz w:val="26"/>
          <w:szCs w:val="26"/>
        </w:rPr>
        <w:t xml:space="preserve">муниципального </w:t>
      </w:r>
      <w:r w:rsidRPr="00C15BFB">
        <w:rPr>
          <w:sz w:val="26"/>
          <w:szCs w:val="26"/>
        </w:rPr>
        <w:t xml:space="preserve">округа </w:t>
      </w:r>
      <w:proofErr w:type="spellStart"/>
      <w:r w:rsidRPr="00C15BFB">
        <w:rPr>
          <w:sz w:val="26"/>
          <w:szCs w:val="26"/>
        </w:rPr>
        <w:t>Навашинский</w:t>
      </w:r>
      <w:proofErr w:type="spellEnd"/>
      <w:r w:rsidRPr="00C15BFB">
        <w:rPr>
          <w:sz w:val="26"/>
          <w:szCs w:val="26"/>
        </w:rPr>
        <w:t xml:space="preserve"> Нижегородской области, утвержденное решением Совета депутатов </w:t>
      </w:r>
      <w:r>
        <w:rPr>
          <w:sz w:val="26"/>
          <w:szCs w:val="26"/>
        </w:rPr>
        <w:t>муниципального</w:t>
      </w:r>
      <w:r w:rsidRPr="00C15BFB">
        <w:rPr>
          <w:sz w:val="26"/>
          <w:szCs w:val="26"/>
        </w:rPr>
        <w:t xml:space="preserve"> округа </w:t>
      </w:r>
      <w:proofErr w:type="spellStart"/>
      <w:r w:rsidRPr="00C15BFB">
        <w:rPr>
          <w:sz w:val="26"/>
          <w:szCs w:val="26"/>
        </w:rPr>
        <w:t>Навашинский</w:t>
      </w:r>
      <w:proofErr w:type="spellEnd"/>
      <w:r w:rsidRPr="00C15BFB">
        <w:rPr>
          <w:sz w:val="26"/>
          <w:szCs w:val="26"/>
        </w:rPr>
        <w:t xml:space="preserve"> от 22.08.2019 </w:t>
      </w:r>
      <w:r w:rsidR="00BF3EB5">
        <w:rPr>
          <w:sz w:val="26"/>
          <w:szCs w:val="26"/>
        </w:rPr>
        <w:t xml:space="preserve">     </w:t>
      </w:r>
      <w:r w:rsidRPr="00C15BFB">
        <w:rPr>
          <w:sz w:val="26"/>
          <w:szCs w:val="26"/>
        </w:rPr>
        <w:t>№ 445</w:t>
      </w:r>
      <w:r w:rsidRPr="00B25BD8">
        <w:rPr>
          <w:sz w:val="26"/>
          <w:szCs w:val="26"/>
        </w:rPr>
        <w:t xml:space="preserve"> следующие изменения:</w:t>
      </w:r>
    </w:p>
    <w:p w14:paraId="70D73D31" w14:textId="3AFCA941" w:rsidR="00B84F91" w:rsidRDefault="009D0D61" w:rsidP="00B84F91">
      <w:pPr>
        <w:pStyle w:val="20"/>
        <w:tabs>
          <w:tab w:val="left" w:pos="284"/>
          <w:tab w:val="left" w:pos="426"/>
          <w:tab w:val="left" w:pos="1134"/>
        </w:tabs>
        <w:ind w:firstLine="709"/>
        <w:rPr>
          <w:sz w:val="26"/>
          <w:szCs w:val="26"/>
        </w:rPr>
      </w:pPr>
      <w:r>
        <w:rPr>
          <w:sz w:val="26"/>
          <w:szCs w:val="26"/>
        </w:rPr>
        <w:t>1.</w:t>
      </w:r>
      <w:r w:rsidR="00456708">
        <w:rPr>
          <w:sz w:val="26"/>
          <w:szCs w:val="26"/>
        </w:rPr>
        <w:t>1.</w:t>
      </w:r>
      <w:r w:rsidR="00ED4685">
        <w:rPr>
          <w:sz w:val="26"/>
          <w:szCs w:val="26"/>
        </w:rPr>
        <w:tab/>
      </w:r>
      <w:r w:rsidR="00206865">
        <w:rPr>
          <w:sz w:val="26"/>
          <w:szCs w:val="26"/>
        </w:rPr>
        <w:t>Пункт</w:t>
      </w:r>
      <w:r w:rsidR="005B310A">
        <w:rPr>
          <w:sz w:val="26"/>
          <w:szCs w:val="26"/>
        </w:rPr>
        <w:t xml:space="preserve"> </w:t>
      </w:r>
      <w:r w:rsidR="000E1EC8">
        <w:rPr>
          <w:sz w:val="26"/>
          <w:szCs w:val="26"/>
        </w:rPr>
        <w:t>6.2 раздела 6 «</w:t>
      </w:r>
      <w:r w:rsidR="00206865">
        <w:rPr>
          <w:sz w:val="26"/>
          <w:szCs w:val="26"/>
        </w:rPr>
        <w:t>Способы приватизации муниципального имущества»</w:t>
      </w:r>
      <w:r w:rsidR="005B310A">
        <w:rPr>
          <w:sz w:val="26"/>
          <w:szCs w:val="26"/>
        </w:rPr>
        <w:t xml:space="preserve"> </w:t>
      </w:r>
      <w:r w:rsidR="00206865">
        <w:rPr>
          <w:sz w:val="26"/>
          <w:szCs w:val="26"/>
        </w:rPr>
        <w:t>изложить в новой редакции</w:t>
      </w:r>
      <w:r w:rsidR="00385E71">
        <w:rPr>
          <w:sz w:val="26"/>
          <w:szCs w:val="26"/>
        </w:rPr>
        <w:t>:</w:t>
      </w:r>
      <w:r w:rsidR="00206865">
        <w:rPr>
          <w:sz w:val="26"/>
          <w:szCs w:val="26"/>
        </w:rPr>
        <w:t xml:space="preserve"> «</w:t>
      </w:r>
      <w:r w:rsidR="00206865" w:rsidRPr="00206865">
        <w:rPr>
          <w:sz w:val="26"/>
          <w:szCs w:val="26"/>
        </w:rPr>
        <w:t>Приватизация имущественных комплексов унитарных предприятий (за исключением объектов электросетевого хозяйства, указанных в пункте 14 статьи 30.1 Федерального закона</w:t>
      </w:r>
      <w:r w:rsidR="00385E71">
        <w:rPr>
          <w:sz w:val="26"/>
          <w:szCs w:val="26"/>
        </w:rPr>
        <w:t xml:space="preserve"> №178-ФЗ от 21.12.2001</w:t>
      </w:r>
      <w:r w:rsidR="00206865">
        <w:rPr>
          <w:sz w:val="26"/>
          <w:szCs w:val="26"/>
        </w:rPr>
        <w:t xml:space="preserve">                                     «</w:t>
      </w:r>
      <w:r w:rsidR="00206865" w:rsidRPr="00206865">
        <w:rPr>
          <w:sz w:val="26"/>
          <w:szCs w:val="26"/>
        </w:rPr>
        <w:t>О приватизации государственного и муниципального имущества</w:t>
      </w:r>
      <w:r w:rsidR="00206865">
        <w:rPr>
          <w:sz w:val="26"/>
          <w:szCs w:val="26"/>
        </w:rPr>
        <w:t>»</w:t>
      </w:r>
      <w:r w:rsidR="00206865" w:rsidRPr="00206865">
        <w:rPr>
          <w:sz w:val="26"/>
          <w:szCs w:val="26"/>
        </w:rPr>
        <w:t>) осуществляется путем их преобразования в хозяйственные общества</w:t>
      </w:r>
      <w:proofErr w:type="gramStart"/>
      <w:r w:rsidR="00456708">
        <w:rPr>
          <w:sz w:val="26"/>
          <w:szCs w:val="26"/>
        </w:rPr>
        <w:t>.</w:t>
      </w:r>
      <w:r w:rsidR="00385E71">
        <w:rPr>
          <w:sz w:val="26"/>
          <w:szCs w:val="26"/>
        </w:rPr>
        <w:t>».</w:t>
      </w:r>
      <w:proofErr w:type="gramEnd"/>
    </w:p>
    <w:p w14:paraId="557149B7" w14:textId="66B14DA5" w:rsidR="00206865" w:rsidRDefault="00456708" w:rsidP="00206865">
      <w:pPr>
        <w:pStyle w:val="20"/>
        <w:tabs>
          <w:tab w:val="left" w:pos="284"/>
          <w:tab w:val="left" w:pos="426"/>
          <w:tab w:val="left" w:pos="1134"/>
        </w:tabs>
        <w:ind w:firstLine="709"/>
        <w:rPr>
          <w:sz w:val="26"/>
          <w:szCs w:val="26"/>
        </w:rPr>
      </w:pPr>
      <w:r>
        <w:rPr>
          <w:sz w:val="26"/>
          <w:szCs w:val="26"/>
        </w:rPr>
        <w:t>1.</w:t>
      </w:r>
      <w:r w:rsidR="00206865">
        <w:rPr>
          <w:sz w:val="26"/>
          <w:szCs w:val="26"/>
        </w:rPr>
        <w:t>2.</w:t>
      </w:r>
      <w:r w:rsidR="00385E71">
        <w:rPr>
          <w:sz w:val="26"/>
          <w:szCs w:val="26"/>
        </w:rPr>
        <w:t xml:space="preserve"> </w:t>
      </w:r>
      <w:r w:rsidR="00206865">
        <w:rPr>
          <w:sz w:val="26"/>
          <w:szCs w:val="26"/>
        </w:rPr>
        <w:t>Абзац 2 пункта 10.2 раздела 10 «Информационное обеспечение приватизации муниципального имущества» изложить в новой редакции</w:t>
      </w:r>
      <w:r w:rsidR="00385E71">
        <w:rPr>
          <w:sz w:val="26"/>
          <w:szCs w:val="26"/>
        </w:rPr>
        <w:t>:</w:t>
      </w:r>
      <w:r w:rsidR="00206865">
        <w:rPr>
          <w:sz w:val="26"/>
          <w:szCs w:val="26"/>
        </w:rPr>
        <w:t xml:space="preserve"> </w:t>
      </w:r>
      <w:proofErr w:type="gramStart"/>
      <w:r w:rsidR="00206865">
        <w:rPr>
          <w:sz w:val="26"/>
          <w:szCs w:val="26"/>
        </w:rPr>
        <w:t>«Решения</w:t>
      </w:r>
      <w:r w:rsidR="00206865" w:rsidRPr="00206865">
        <w:rPr>
          <w:sz w:val="26"/>
          <w:szCs w:val="26"/>
        </w:rPr>
        <w:t xml:space="preserve"> об условиях приватизации муниципального имущества подлежат размещению в открытом доступе </w:t>
      </w:r>
      <w:r w:rsidR="00206865">
        <w:rPr>
          <w:sz w:val="26"/>
          <w:szCs w:val="26"/>
        </w:rPr>
        <w:t xml:space="preserve">на указанных в пункте 10.1. настоящего Положения официальных сайтах </w:t>
      </w:r>
      <w:r w:rsidR="00206865" w:rsidRPr="00206865">
        <w:rPr>
          <w:sz w:val="26"/>
          <w:szCs w:val="26"/>
        </w:rPr>
        <w:t xml:space="preserve">в сети "Интернет" в течение десяти дней со дня принятия этих решений, за исключением решений об условиях приватизации муниципального имущества, </w:t>
      </w:r>
      <w:r w:rsidR="00206865" w:rsidRPr="00206865">
        <w:rPr>
          <w:sz w:val="26"/>
          <w:szCs w:val="26"/>
        </w:rPr>
        <w:lastRenderedPageBreak/>
        <w:t>котор</w:t>
      </w:r>
      <w:r w:rsidR="00385E71">
        <w:rPr>
          <w:sz w:val="26"/>
          <w:szCs w:val="26"/>
        </w:rPr>
        <w:t xml:space="preserve">ые </w:t>
      </w:r>
      <w:r w:rsidR="00206865" w:rsidRPr="00206865">
        <w:rPr>
          <w:sz w:val="26"/>
          <w:szCs w:val="26"/>
        </w:rPr>
        <w:t>осуществляется способами, предусмотренными подпунктами 1, 1.1, 5, 9 и 10 пункта 1 статьи 13 Федерального закона</w:t>
      </w:r>
      <w:r w:rsidR="00206865">
        <w:rPr>
          <w:sz w:val="26"/>
          <w:szCs w:val="26"/>
        </w:rPr>
        <w:t xml:space="preserve"> </w:t>
      </w:r>
      <w:r w:rsidR="00385E71">
        <w:rPr>
          <w:sz w:val="26"/>
          <w:szCs w:val="26"/>
        </w:rPr>
        <w:t>№178-ФЗ от 21.12.2001</w:t>
      </w:r>
      <w:proofErr w:type="gramEnd"/>
      <w:r w:rsidR="00385E71">
        <w:rPr>
          <w:sz w:val="26"/>
          <w:szCs w:val="26"/>
        </w:rPr>
        <w:t xml:space="preserve"> </w:t>
      </w:r>
      <w:r w:rsidR="00206865">
        <w:rPr>
          <w:sz w:val="26"/>
          <w:szCs w:val="26"/>
        </w:rPr>
        <w:t>«</w:t>
      </w:r>
      <w:r w:rsidR="00206865" w:rsidRPr="00206865">
        <w:rPr>
          <w:sz w:val="26"/>
          <w:szCs w:val="26"/>
        </w:rPr>
        <w:t>О приватизации государственного и муниципального имущества</w:t>
      </w:r>
      <w:proofErr w:type="gramStart"/>
      <w:r>
        <w:rPr>
          <w:sz w:val="26"/>
          <w:szCs w:val="26"/>
        </w:rPr>
        <w:t>.</w:t>
      </w:r>
      <w:r w:rsidR="00206865">
        <w:rPr>
          <w:sz w:val="26"/>
          <w:szCs w:val="26"/>
        </w:rPr>
        <w:t>»</w:t>
      </w:r>
      <w:r w:rsidR="00385E71">
        <w:rPr>
          <w:sz w:val="26"/>
          <w:szCs w:val="26"/>
        </w:rPr>
        <w:t>.</w:t>
      </w:r>
      <w:proofErr w:type="gramEnd"/>
    </w:p>
    <w:p w14:paraId="61CF0449" w14:textId="765CF1B3" w:rsidR="00385E71" w:rsidRPr="00BB28C1" w:rsidRDefault="00456708" w:rsidP="00206865">
      <w:pPr>
        <w:pStyle w:val="20"/>
        <w:tabs>
          <w:tab w:val="left" w:pos="284"/>
          <w:tab w:val="left" w:pos="426"/>
          <w:tab w:val="left" w:pos="1134"/>
        </w:tabs>
        <w:ind w:firstLine="709"/>
        <w:rPr>
          <w:sz w:val="26"/>
          <w:szCs w:val="26"/>
        </w:rPr>
      </w:pPr>
      <w:r>
        <w:rPr>
          <w:sz w:val="26"/>
          <w:szCs w:val="26"/>
        </w:rPr>
        <w:t>1.</w:t>
      </w:r>
      <w:r w:rsidR="00385E71">
        <w:rPr>
          <w:sz w:val="26"/>
          <w:szCs w:val="26"/>
        </w:rPr>
        <w:t>3. Абзац 3 пункта 11.3 раздела 11 «Отчуждение земельных участков»</w:t>
      </w:r>
      <w:r w:rsidR="000F5D91">
        <w:rPr>
          <w:sz w:val="26"/>
          <w:szCs w:val="26"/>
        </w:rPr>
        <w:t xml:space="preserve"> </w:t>
      </w:r>
      <w:r w:rsidR="00385E71" w:rsidRPr="00385E71">
        <w:rPr>
          <w:sz w:val="26"/>
          <w:szCs w:val="26"/>
        </w:rPr>
        <w:t>изложить в новой редакции</w:t>
      </w:r>
      <w:r w:rsidR="00385E71">
        <w:rPr>
          <w:sz w:val="26"/>
          <w:szCs w:val="26"/>
        </w:rPr>
        <w:t xml:space="preserve">: </w:t>
      </w:r>
      <w:proofErr w:type="gramStart"/>
      <w:r w:rsidR="00385E71">
        <w:rPr>
          <w:sz w:val="26"/>
          <w:szCs w:val="26"/>
        </w:rPr>
        <w:t>«</w:t>
      </w:r>
      <w:r w:rsidR="00385E71" w:rsidRPr="00385E71">
        <w:rPr>
          <w:sz w:val="26"/>
          <w:szCs w:val="26"/>
        </w:rPr>
        <w:t>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Федеральным законом</w:t>
      </w:r>
      <w:r w:rsidR="00385E71">
        <w:rPr>
          <w:sz w:val="26"/>
          <w:szCs w:val="26"/>
        </w:rPr>
        <w:t xml:space="preserve"> </w:t>
      </w:r>
      <w:r w:rsidR="00385E71" w:rsidRPr="00385E71">
        <w:rPr>
          <w:sz w:val="26"/>
          <w:szCs w:val="26"/>
        </w:rPr>
        <w:t>№</w:t>
      </w:r>
      <w:r w:rsidR="00385E71">
        <w:rPr>
          <w:sz w:val="26"/>
          <w:szCs w:val="26"/>
        </w:rPr>
        <w:t xml:space="preserve"> </w:t>
      </w:r>
      <w:r w:rsidR="00385E71" w:rsidRPr="00385E71">
        <w:rPr>
          <w:sz w:val="26"/>
          <w:szCs w:val="26"/>
        </w:rPr>
        <w:t>178-ФЗ от 21.12.2001 «О приватизации государственного и муниципального имущества</w:t>
      </w:r>
      <w:r>
        <w:rPr>
          <w:sz w:val="26"/>
          <w:szCs w:val="26"/>
        </w:rPr>
        <w:t>.</w:t>
      </w:r>
      <w:r w:rsidR="00385E71" w:rsidRPr="00385E71">
        <w:rPr>
          <w:sz w:val="26"/>
          <w:szCs w:val="26"/>
        </w:rPr>
        <w:t>»</w:t>
      </w:r>
      <w:r w:rsidR="00385E71">
        <w:rPr>
          <w:sz w:val="26"/>
          <w:szCs w:val="26"/>
        </w:rPr>
        <w:t>.</w:t>
      </w:r>
      <w:proofErr w:type="gramEnd"/>
    </w:p>
    <w:p w14:paraId="194E4262" w14:textId="4F9B6CD5" w:rsidR="0044461B" w:rsidRPr="0044461B" w:rsidRDefault="005B310A" w:rsidP="00302803">
      <w:pPr>
        <w:pStyle w:val="20"/>
        <w:tabs>
          <w:tab w:val="left" w:pos="1134"/>
          <w:tab w:val="left" w:pos="1418"/>
        </w:tabs>
        <w:ind w:firstLine="709"/>
        <w:rPr>
          <w:sz w:val="26"/>
          <w:szCs w:val="26"/>
        </w:rPr>
      </w:pPr>
      <w:r>
        <w:rPr>
          <w:sz w:val="26"/>
          <w:szCs w:val="26"/>
        </w:rPr>
        <w:t>2</w:t>
      </w:r>
      <w:r w:rsidR="009D0D61">
        <w:rPr>
          <w:sz w:val="26"/>
          <w:szCs w:val="26"/>
        </w:rPr>
        <w:t>.</w:t>
      </w:r>
      <w:r w:rsidR="00ED4685">
        <w:rPr>
          <w:sz w:val="26"/>
          <w:szCs w:val="26"/>
        </w:rPr>
        <w:tab/>
      </w:r>
      <w:r w:rsidR="0044461B">
        <w:rPr>
          <w:sz w:val="26"/>
          <w:szCs w:val="26"/>
        </w:rPr>
        <w:t>Настоящее решение подлежит официальному опубликованию.</w:t>
      </w:r>
    </w:p>
    <w:p w14:paraId="692E0AEF" w14:textId="77777777" w:rsidR="0044461B" w:rsidRDefault="0044461B" w:rsidP="00C23664">
      <w:pPr>
        <w:rPr>
          <w:sz w:val="26"/>
          <w:szCs w:val="26"/>
        </w:rPr>
      </w:pPr>
    </w:p>
    <w:p w14:paraId="64D61E89" w14:textId="77777777" w:rsidR="0074148E" w:rsidRDefault="0074148E" w:rsidP="00C23664">
      <w:pPr>
        <w:rPr>
          <w:sz w:val="26"/>
          <w:szCs w:val="26"/>
        </w:rPr>
      </w:pPr>
    </w:p>
    <w:p w14:paraId="266660E5" w14:textId="77777777" w:rsidR="0044461B" w:rsidRPr="00E46BE3" w:rsidRDefault="0044461B" w:rsidP="00C23664">
      <w:pPr>
        <w:rPr>
          <w:sz w:val="26"/>
          <w:szCs w:val="26"/>
        </w:rPr>
      </w:pPr>
    </w:p>
    <w:p w14:paraId="40A00483" w14:textId="09D68F95" w:rsidR="00F432A6" w:rsidRPr="00E46BE3" w:rsidRDefault="00F432A6" w:rsidP="00B62CA6">
      <w:pPr>
        <w:tabs>
          <w:tab w:val="left" w:pos="567"/>
          <w:tab w:val="left" w:pos="787"/>
          <w:tab w:val="right" w:pos="9921"/>
        </w:tabs>
        <w:rPr>
          <w:sz w:val="26"/>
          <w:szCs w:val="26"/>
        </w:rPr>
      </w:pPr>
      <w:r w:rsidRPr="00E46BE3">
        <w:rPr>
          <w:sz w:val="26"/>
          <w:szCs w:val="26"/>
        </w:rPr>
        <w:t xml:space="preserve">Председатель Совета депутатов       </w:t>
      </w:r>
      <w:r w:rsidR="00B62CA6">
        <w:rPr>
          <w:sz w:val="26"/>
          <w:szCs w:val="26"/>
        </w:rPr>
        <w:t xml:space="preserve">       </w:t>
      </w:r>
      <w:r w:rsidRPr="00E46BE3">
        <w:rPr>
          <w:sz w:val="26"/>
          <w:szCs w:val="26"/>
        </w:rPr>
        <w:t xml:space="preserve">                        Глава местного самоуправления </w:t>
      </w:r>
    </w:p>
    <w:p w14:paraId="55D9EED4" w14:textId="77777777" w:rsidR="00F432A6" w:rsidRPr="00E46BE3" w:rsidRDefault="00F432A6" w:rsidP="00F432A6">
      <w:pPr>
        <w:rPr>
          <w:sz w:val="26"/>
          <w:szCs w:val="26"/>
        </w:rPr>
      </w:pPr>
      <w:r w:rsidRPr="00E46BE3">
        <w:rPr>
          <w:sz w:val="26"/>
          <w:szCs w:val="26"/>
        </w:rPr>
        <w:t xml:space="preserve">                                               </w:t>
      </w:r>
    </w:p>
    <w:p w14:paraId="24AC21AB" w14:textId="0C1A66F1" w:rsidR="003A473B" w:rsidRPr="00E46BE3" w:rsidRDefault="00F432A6" w:rsidP="00F432A6">
      <w:r w:rsidRPr="00E46BE3">
        <w:rPr>
          <w:sz w:val="26"/>
          <w:szCs w:val="26"/>
        </w:rPr>
        <w:t xml:space="preserve">                                </w:t>
      </w:r>
      <w:r w:rsidR="00FD524F">
        <w:rPr>
          <w:sz w:val="26"/>
          <w:szCs w:val="26"/>
        </w:rPr>
        <w:t xml:space="preserve"> </w:t>
      </w:r>
      <w:r w:rsidRPr="00E46BE3">
        <w:rPr>
          <w:sz w:val="26"/>
          <w:szCs w:val="26"/>
        </w:rPr>
        <w:t>В.А.</w:t>
      </w:r>
      <w:r w:rsidR="00ED4685">
        <w:rPr>
          <w:sz w:val="26"/>
          <w:szCs w:val="26"/>
        </w:rPr>
        <w:t xml:space="preserve"> </w:t>
      </w:r>
      <w:proofErr w:type="spellStart"/>
      <w:r w:rsidRPr="00E46BE3">
        <w:rPr>
          <w:sz w:val="26"/>
          <w:szCs w:val="26"/>
        </w:rPr>
        <w:t>Бандин</w:t>
      </w:r>
      <w:proofErr w:type="spellEnd"/>
      <w:r w:rsidRPr="00E46BE3">
        <w:rPr>
          <w:sz w:val="26"/>
          <w:szCs w:val="26"/>
        </w:rPr>
        <w:t xml:space="preserve">                                            </w:t>
      </w:r>
      <w:r w:rsidR="00FD524F">
        <w:rPr>
          <w:sz w:val="26"/>
          <w:szCs w:val="26"/>
        </w:rPr>
        <w:t xml:space="preserve">           </w:t>
      </w:r>
      <w:r w:rsidR="003F38D2">
        <w:rPr>
          <w:sz w:val="26"/>
          <w:szCs w:val="26"/>
        </w:rPr>
        <w:t xml:space="preserve">          </w:t>
      </w:r>
      <w:r w:rsidR="00B62CA6">
        <w:rPr>
          <w:sz w:val="26"/>
          <w:szCs w:val="26"/>
        </w:rPr>
        <w:t xml:space="preserve">  </w:t>
      </w:r>
      <w:r w:rsidRPr="00E46BE3">
        <w:rPr>
          <w:sz w:val="26"/>
          <w:szCs w:val="26"/>
        </w:rPr>
        <w:t xml:space="preserve">Т. А. </w:t>
      </w:r>
      <w:proofErr w:type="spellStart"/>
      <w:r w:rsidRPr="00E46BE3">
        <w:rPr>
          <w:sz w:val="26"/>
          <w:szCs w:val="26"/>
        </w:rPr>
        <w:t>Берсенева</w:t>
      </w:r>
      <w:proofErr w:type="spellEnd"/>
      <w:r w:rsidR="00B00234" w:rsidRPr="00E46BE3">
        <w:tab/>
      </w:r>
    </w:p>
    <w:sectPr w:rsidR="003A473B" w:rsidRPr="00E46BE3" w:rsidSect="00FA0BB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635A4"/>
    <w:multiLevelType w:val="multilevel"/>
    <w:tmpl w:val="1220BB18"/>
    <w:lvl w:ilvl="0">
      <w:start w:val="1"/>
      <w:numFmt w:val="decimal"/>
      <w:lvlText w:val="%1."/>
      <w:lvlJc w:val="left"/>
      <w:pPr>
        <w:ind w:left="1211" w:hanging="360"/>
      </w:pPr>
      <w:rPr>
        <w:rFonts w:ascii="Times New Roman" w:eastAsia="Times New Roman" w:hAnsi="Times New Roman" w:cs="Times New Roman"/>
        <w:color w:val="auto"/>
      </w:rPr>
    </w:lvl>
    <w:lvl w:ilvl="1">
      <w:start w:val="1"/>
      <w:numFmt w:val="decimal"/>
      <w:isLgl/>
      <w:lvlText w:val="%1.%2."/>
      <w:lvlJc w:val="left"/>
      <w:pPr>
        <w:ind w:left="1011" w:hanging="58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3B"/>
    <w:rsid w:val="0000078A"/>
    <w:rsid w:val="00001C9F"/>
    <w:rsid w:val="000B24E0"/>
    <w:rsid w:val="000D5FC5"/>
    <w:rsid w:val="000E1EC8"/>
    <w:rsid w:val="000E507F"/>
    <w:rsid w:val="000F3AF6"/>
    <w:rsid w:val="000F412A"/>
    <w:rsid w:val="000F4266"/>
    <w:rsid w:val="000F5D91"/>
    <w:rsid w:val="001734FD"/>
    <w:rsid w:val="001735D6"/>
    <w:rsid w:val="001812BE"/>
    <w:rsid w:val="001819F5"/>
    <w:rsid w:val="001913A4"/>
    <w:rsid w:val="001C78BE"/>
    <w:rsid w:val="001F115D"/>
    <w:rsid w:val="001F78F7"/>
    <w:rsid w:val="00202C06"/>
    <w:rsid w:val="00206865"/>
    <w:rsid w:val="00232E7A"/>
    <w:rsid w:val="00234B26"/>
    <w:rsid w:val="0026722D"/>
    <w:rsid w:val="00293B6F"/>
    <w:rsid w:val="002B16DA"/>
    <w:rsid w:val="002B4AD0"/>
    <w:rsid w:val="002E015B"/>
    <w:rsid w:val="00302803"/>
    <w:rsid w:val="00313812"/>
    <w:rsid w:val="00332F33"/>
    <w:rsid w:val="00343CDE"/>
    <w:rsid w:val="00364D71"/>
    <w:rsid w:val="00365EE9"/>
    <w:rsid w:val="00383164"/>
    <w:rsid w:val="00385E71"/>
    <w:rsid w:val="003910FC"/>
    <w:rsid w:val="00397399"/>
    <w:rsid w:val="003A473B"/>
    <w:rsid w:val="003C1DC1"/>
    <w:rsid w:val="003F38D2"/>
    <w:rsid w:val="003F4BAE"/>
    <w:rsid w:val="00421B46"/>
    <w:rsid w:val="0042353E"/>
    <w:rsid w:val="00432616"/>
    <w:rsid w:val="0044461B"/>
    <w:rsid w:val="0045345C"/>
    <w:rsid w:val="00456708"/>
    <w:rsid w:val="00465539"/>
    <w:rsid w:val="00496A5D"/>
    <w:rsid w:val="004F31B9"/>
    <w:rsid w:val="00507EB9"/>
    <w:rsid w:val="005146BB"/>
    <w:rsid w:val="00552E91"/>
    <w:rsid w:val="00556DD3"/>
    <w:rsid w:val="005642E4"/>
    <w:rsid w:val="005849A5"/>
    <w:rsid w:val="0059134B"/>
    <w:rsid w:val="005B0BAC"/>
    <w:rsid w:val="005B310A"/>
    <w:rsid w:val="005C5665"/>
    <w:rsid w:val="005D5F4C"/>
    <w:rsid w:val="00615321"/>
    <w:rsid w:val="00620151"/>
    <w:rsid w:val="0062108C"/>
    <w:rsid w:val="00676414"/>
    <w:rsid w:val="00691CC2"/>
    <w:rsid w:val="006922CD"/>
    <w:rsid w:val="006B6A83"/>
    <w:rsid w:val="006C0D59"/>
    <w:rsid w:val="006D3AAC"/>
    <w:rsid w:val="006E6283"/>
    <w:rsid w:val="0070363B"/>
    <w:rsid w:val="00704349"/>
    <w:rsid w:val="007119AB"/>
    <w:rsid w:val="007303B9"/>
    <w:rsid w:val="00736E18"/>
    <w:rsid w:val="00740212"/>
    <w:rsid w:val="0074148E"/>
    <w:rsid w:val="007500D6"/>
    <w:rsid w:val="0079180D"/>
    <w:rsid w:val="00797F86"/>
    <w:rsid w:val="007E2525"/>
    <w:rsid w:val="007F1596"/>
    <w:rsid w:val="00811007"/>
    <w:rsid w:val="0081624C"/>
    <w:rsid w:val="008341C5"/>
    <w:rsid w:val="00846BB1"/>
    <w:rsid w:val="00866730"/>
    <w:rsid w:val="00880884"/>
    <w:rsid w:val="00887C50"/>
    <w:rsid w:val="008A26F4"/>
    <w:rsid w:val="008B2567"/>
    <w:rsid w:val="008B6D8B"/>
    <w:rsid w:val="008B7F01"/>
    <w:rsid w:val="009106F8"/>
    <w:rsid w:val="009223D3"/>
    <w:rsid w:val="0092757F"/>
    <w:rsid w:val="00934B2C"/>
    <w:rsid w:val="00937026"/>
    <w:rsid w:val="00937E1F"/>
    <w:rsid w:val="00987FD9"/>
    <w:rsid w:val="009977DE"/>
    <w:rsid w:val="009A6687"/>
    <w:rsid w:val="009D0D61"/>
    <w:rsid w:val="009F7954"/>
    <w:rsid w:val="00A03419"/>
    <w:rsid w:val="00A040CD"/>
    <w:rsid w:val="00A234A1"/>
    <w:rsid w:val="00A2541B"/>
    <w:rsid w:val="00A563B3"/>
    <w:rsid w:val="00A5723B"/>
    <w:rsid w:val="00A60F99"/>
    <w:rsid w:val="00A71F13"/>
    <w:rsid w:val="00A74377"/>
    <w:rsid w:val="00AC459F"/>
    <w:rsid w:val="00AD3364"/>
    <w:rsid w:val="00AD4B03"/>
    <w:rsid w:val="00B00234"/>
    <w:rsid w:val="00B14607"/>
    <w:rsid w:val="00B153B4"/>
    <w:rsid w:val="00B15D3A"/>
    <w:rsid w:val="00B214F7"/>
    <w:rsid w:val="00B2668E"/>
    <w:rsid w:val="00B600A0"/>
    <w:rsid w:val="00B610F2"/>
    <w:rsid w:val="00B62CA6"/>
    <w:rsid w:val="00B74343"/>
    <w:rsid w:val="00B74FFD"/>
    <w:rsid w:val="00B84F91"/>
    <w:rsid w:val="00B92DBE"/>
    <w:rsid w:val="00B96B06"/>
    <w:rsid w:val="00B96E14"/>
    <w:rsid w:val="00BA0A8F"/>
    <w:rsid w:val="00BB47A7"/>
    <w:rsid w:val="00BC276C"/>
    <w:rsid w:val="00BE5066"/>
    <w:rsid w:val="00BF3EB5"/>
    <w:rsid w:val="00C23664"/>
    <w:rsid w:val="00C47E7F"/>
    <w:rsid w:val="00C60998"/>
    <w:rsid w:val="00C72C02"/>
    <w:rsid w:val="00C97712"/>
    <w:rsid w:val="00CA2451"/>
    <w:rsid w:val="00CA5527"/>
    <w:rsid w:val="00CB50AB"/>
    <w:rsid w:val="00CD0C58"/>
    <w:rsid w:val="00CF0FDD"/>
    <w:rsid w:val="00D15D1C"/>
    <w:rsid w:val="00D30A45"/>
    <w:rsid w:val="00D3756E"/>
    <w:rsid w:val="00D403C2"/>
    <w:rsid w:val="00D41371"/>
    <w:rsid w:val="00D73594"/>
    <w:rsid w:val="00D96056"/>
    <w:rsid w:val="00DA1999"/>
    <w:rsid w:val="00DA5856"/>
    <w:rsid w:val="00DC467C"/>
    <w:rsid w:val="00DF4B49"/>
    <w:rsid w:val="00E239DB"/>
    <w:rsid w:val="00E36977"/>
    <w:rsid w:val="00E46BE3"/>
    <w:rsid w:val="00E65876"/>
    <w:rsid w:val="00EA28EC"/>
    <w:rsid w:val="00ED4685"/>
    <w:rsid w:val="00EE757A"/>
    <w:rsid w:val="00EE7F85"/>
    <w:rsid w:val="00EF4307"/>
    <w:rsid w:val="00F04447"/>
    <w:rsid w:val="00F409E4"/>
    <w:rsid w:val="00F432A6"/>
    <w:rsid w:val="00F709A0"/>
    <w:rsid w:val="00FA0BBF"/>
    <w:rsid w:val="00FB3C5C"/>
    <w:rsid w:val="00FD524F"/>
    <w:rsid w:val="00FE3F21"/>
    <w:rsid w:val="00FF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F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73B"/>
    <w:rPr>
      <w:sz w:val="24"/>
      <w:szCs w:val="24"/>
    </w:rPr>
  </w:style>
  <w:style w:type="paragraph" w:styleId="2">
    <w:name w:val="heading 2"/>
    <w:basedOn w:val="a"/>
    <w:next w:val="a"/>
    <w:qFormat/>
    <w:rsid w:val="003A473B"/>
    <w:pPr>
      <w:keepNext/>
      <w:jc w:val="both"/>
      <w:outlineLvl w:val="1"/>
    </w:pPr>
    <w:rPr>
      <w:b/>
      <w:szCs w:val="20"/>
    </w:rPr>
  </w:style>
  <w:style w:type="paragraph" w:styleId="6">
    <w:name w:val="heading 6"/>
    <w:basedOn w:val="a"/>
    <w:next w:val="a"/>
    <w:qFormat/>
    <w:rsid w:val="003A473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3A473B"/>
    <w:pPr>
      <w:widowControl w:val="0"/>
      <w:autoSpaceDE w:val="0"/>
      <w:autoSpaceDN w:val="0"/>
      <w:adjustRightInd w:val="0"/>
    </w:pPr>
    <w:rPr>
      <w:color w:val="000000"/>
      <w:sz w:val="24"/>
      <w:szCs w:val="24"/>
    </w:rPr>
  </w:style>
  <w:style w:type="paragraph" w:customStyle="1" w:styleId="1">
    <w:name w:val="Заголовок1"/>
    <w:rsid w:val="003A473B"/>
    <w:pPr>
      <w:widowControl w:val="0"/>
      <w:autoSpaceDE w:val="0"/>
      <w:autoSpaceDN w:val="0"/>
      <w:adjustRightInd w:val="0"/>
    </w:pPr>
    <w:rPr>
      <w:b/>
      <w:bCs/>
      <w:color w:val="000000"/>
      <w:sz w:val="24"/>
      <w:szCs w:val="24"/>
    </w:rPr>
  </w:style>
  <w:style w:type="table" w:styleId="a4">
    <w:name w:val="Table Grid"/>
    <w:basedOn w:val="a1"/>
    <w:rsid w:val="003A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rsid w:val="003A473B"/>
    <w:pPr>
      <w:jc w:val="both"/>
    </w:pPr>
    <w:rPr>
      <w:sz w:val="28"/>
      <w:szCs w:val="20"/>
    </w:rPr>
  </w:style>
  <w:style w:type="paragraph" w:customStyle="1" w:styleId="ConsTitle">
    <w:name w:val="ConsTitle"/>
    <w:rsid w:val="003A473B"/>
    <w:pPr>
      <w:widowControl w:val="0"/>
      <w:autoSpaceDE w:val="0"/>
      <w:autoSpaceDN w:val="0"/>
      <w:adjustRightInd w:val="0"/>
      <w:ind w:right="19772"/>
    </w:pPr>
    <w:rPr>
      <w:rFonts w:ascii="Arial" w:hAnsi="Arial" w:cs="Arial"/>
      <w:b/>
      <w:bCs/>
    </w:rPr>
  </w:style>
  <w:style w:type="paragraph" w:styleId="a5">
    <w:name w:val="Block Text"/>
    <w:basedOn w:val="a"/>
    <w:rsid w:val="0042353E"/>
    <w:pPr>
      <w:ind w:left="-567" w:right="-99" w:firstLine="993"/>
    </w:pPr>
    <w:rPr>
      <w:rFonts w:ascii="Webdings" w:eastAsia="Webdings" w:hAnsi="Webdings"/>
      <w:color w:val="000000"/>
      <w:sz w:val="28"/>
      <w:szCs w:val="20"/>
    </w:rPr>
  </w:style>
  <w:style w:type="paragraph" w:customStyle="1" w:styleId="a6">
    <w:name w:val="Знак Знак Знак"/>
    <w:basedOn w:val="a"/>
    <w:rsid w:val="00465539"/>
    <w:pPr>
      <w:spacing w:after="160" w:line="240" w:lineRule="exact"/>
    </w:pPr>
    <w:rPr>
      <w:rFonts w:ascii="Verdana" w:hAnsi="Verdana"/>
      <w:sz w:val="20"/>
      <w:szCs w:val="20"/>
      <w:lang w:val="en-US" w:eastAsia="en-US"/>
    </w:rPr>
  </w:style>
  <w:style w:type="paragraph" w:styleId="a7">
    <w:name w:val="List Paragraph"/>
    <w:basedOn w:val="a"/>
    <w:uiPriority w:val="34"/>
    <w:qFormat/>
    <w:rsid w:val="00846BB1"/>
    <w:pPr>
      <w:ind w:left="720"/>
      <w:contextualSpacing/>
    </w:pPr>
  </w:style>
  <w:style w:type="paragraph" w:styleId="a8">
    <w:name w:val="Balloon Text"/>
    <w:basedOn w:val="a"/>
    <w:link w:val="a9"/>
    <w:rsid w:val="00B62CA6"/>
    <w:rPr>
      <w:rFonts w:ascii="Tahoma" w:hAnsi="Tahoma" w:cs="Tahoma"/>
      <w:sz w:val="16"/>
      <w:szCs w:val="16"/>
    </w:rPr>
  </w:style>
  <w:style w:type="character" w:customStyle="1" w:styleId="a9">
    <w:name w:val="Текст выноски Знак"/>
    <w:basedOn w:val="a0"/>
    <w:link w:val="a8"/>
    <w:rsid w:val="00B62CA6"/>
    <w:rPr>
      <w:rFonts w:ascii="Tahoma" w:hAnsi="Tahoma" w:cs="Tahoma"/>
      <w:sz w:val="16"/>
      <w:szCs w:val="16"/>
    </w:rPr>
  </w:style>
  <w:style w:type="character" w:customStyle="1" w:styleId="21">
    <w:name w:val="Основной текст 2 Знак"/>
    <w:link w:val="20"/>
    <w:rsid w:val="0079180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73B"/>
    <w:rPr>
      <w:sz w:val="24"/>
      <w:szCs w:val="24"/>
    </w:rPr>
  </w:style>
  <w:style w:type="paragraph" w:styleId="2">
    <w:name w:val="heading 2"/>
    <w:basedOn w:val="a"/>
    <w:next w:val="a"/>
    <w:qFormat/>
    <w:rsid w:val="003A473B"/>
    <w:pPr>
      <w:keepNext/>
      <w:jc w:val="both"/>
      <w:outlineLvl w:val="1"/>
    </w:pPr>
    <w:rPr>
      <w:b/>
      <w:szCs w:val="20"/>
    </w:rPr>
  </w:style>
  <w:style w:type="paragraph" w:styleId="6">
    <w:name w:val="heading 6"/>
    <w:basedOn w:val="a"/>
    <w:next w:val="a"/>
    <w:qFormat/>
    <w:rsid w:val="003A473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3A473B"/>
    <w:pPr>
      <w:widowControl w:val="0"/>
      <w:autoSpaceDE w:val="0"/>
      <w:autoSpaceDN w:val="0"/>
      <w:adjustRightInd w:val="0"/>
    </w:pPr>
    <w:rPr>
      <w:color w:val="000000"/>
      <w:sz w:val="24"/>
      <w:szCs w:val="24"/>
    </w:rPr>
  </w:style>
  <w:style w:type="paragraph" w:customStyle="1" w:styleId="1">
    <w:name w:val="Заголовок1"/>
    <w:rsid w:val="003A473B"/>
    <w:pPr>
      <w:widowControl w:val="0"/>
      <w:autoSpaceDE w:val="0"/>
      <w:autoSpaceDN w:val="0"/>
      <w:adjustRightInd w:val="0"/>
    </w:pPr>
    <w:rPr>
      <w:b/>
      <w:bCs/>
      <w:color w:val="000000"/>
      <w:sz w:val="24"/>
      <w:szCs w:val="24"/>
    </w:rPr>
  </w:style>
  <w:style w:type="table" w:styleId="a4">
    <w:name w:val="Table Grid"/>
    <w:basedOn w:val="a1"/>
    <w:rsid w:val="003A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rsid w:val="003A473B"/>
    <w:pPr>
      <w:jc w:val="both"/>
    </w:pPr>
    <w:rPr>
      <w:sz w:val="28"/>
      <w:szCs w:val="20"/>
    </w:rPr>
  </w:style>
  <w:style w:type="paragraph" w:customStyle="1" w:styleId="ConsTitle">
    <w:name w:val="ConsTitle"/>
    <w:rsid w:val="003A473B"/>
    <w:pPr>
      <w:widowControl w:val="0"/>
      <w:autoSpaceDE w:val="0"/>
      <w:autoSpaceDN w:val="0"/>
      <w:adjustRightInd w:val="0"/>
      <w:ind w:right="19772"/>
    </w:pPr>
    <w:rPr>
      <w:rFonts w:ascii="Arial" w:hAnsi="Arial" w:cs="Arial"/>
      <w:b/>
      <w:bCs/>
    </w:rPr>
  </w:style>
  <w:style w:type="paragraph" w:styleId="a5">
    <w:name w:val="Block Text"/>
    <w:basedOn w:val="a"/>
    <w:rsid w:val="0042353E"/>
    <w:pPr>
      <w:ind w:left="-567" w:right="-99" w:firstLine="993"/>
    </w:pPr>
    <w:rPr>
      <w:rFonts w:ascii="Webdings" w:eastAsia="Webdings" w:hAnsi="Webdings"/>
      <w:color w:val="000000"/>
      <w:sz w:val="28"/>
      <w:szCs w:val="20"/>
    </w:rPr>
  </w:style>
  <w:style w:type="paragraph" w:customStyle="1" w:styleId="a6">
    <w:name w:val="Знак Знак Знак"/>
    <w:basedOn w:val="a"/>
    <w:rsid w:val="00465539"/>
    <w:pPr>
      <w:spacing w:after="160" w:line="240" w:lineRule="exact"/>
    </w:pPr>
    <w:rPr>
      <w:rFonts w:ascii="Verdana" w:hAnsi="Verdana"/>
      <w:sz w:val="20"/>
      <w:szCs w:val="20"/>
      <w:lang w:val="en-US" w:eastAsia="en-US"/>
    </w:rPr>
  </w:style>
  <w:style w:type="paragraph" w:styleId="a7">
    <w:name w:val="List Paragraph"/>
    <w:basedOn w:val="a"/>
    <w:uiPriority w:val="34"/>
    <w:qFormat/>
    <w:rsid w:val="00846BB1"/>
    <w:pPr>
      <w:ind w:left="720"/>
      <w:contextualSpacing/>
    </w:pPr>
  </w:style>
  <w:style w:type="paragraph" w:styleId="a8">
    <w:name w:val="Balloon Text"/>
    <w:basedOn w:val="a"/>
    <w:link w:val="a9"/>
    <w:rsid w:val="00B62CA6"/>
    <w:rPr>
      <w:rFonts w:ascii="Tahoma" w:hAnsi="Tahoma" w:cs="Tahoma"/>
      <w:sz w:val="16"/>
      <w:szCs w:val="16"/>
    </w:rPr>
  </w:style>
  <w:style w:type="character" w:customStyle="1" w:styleId="a9">
    <w:name w:val="Текст выноски Знак"/>
    <w:basedOn w:val="a0"/>
    <w:link w:val="a8"/>
    <w:rsid w:val="00B62CA6"/>
    <w:rPr>
      <w:rFonts w:ascii="Tahoma" w:hAnsi="Tahoma" w:cs="Tahoma"/>
      <w:sz w:val="16"/>
      <w:szCs w:val="16"/>
    </w:rPr>
  </w:style>
  <w:style w:type="character" w:customStyle="1" w:styleId="21">
    <w:name w:val="Основной текст 2 Знак"/>
    <w:link w:val="20"/>
    <w:rsid w:val="0079180D"/>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6D60-D369-4158-8281-A42BE418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Абрамова М.А.</cp:lastModifiedBy>
  <cp:revision>2</cp:revision>
  <cp:lastPrinted>2026-08-06T13:13:00Z</cp:lastPrinted>
  <dcterms:created xsi:type="dcterms:W3CDTF">2026-08-07T10:41:00Z</dcterms:created>
  <dcterms:modified xsi:type="dcterms:W3CDTF">2026-08-07T10:41:00Z</dcterms:modified>
</cp:coreProperties>
</file>